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3051C" w:rsidRPr="007C1723" w:rsidRDefault="0013051C" w:rsidP="00D55C67">
      <w:pPr>
        <w:shd w:val="clear" w:color="auto" w:fill="FFFFFF"/>
        <w:tabs>
          <w:tab w:val="center" w:pos="4677"/>
          <w:tab w:val="left" w:pos="725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C17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Справка-обоснование</w:t>
      </w:r>
    </w:p>
    <w:p w:rsidR="0013051C" w:rsidRDefault="0013051C" w:rsidP="00D55C6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C17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 проекту Закона Кыргызской Республики </w:t>
      </w:r>
      <w:bookmarkStart w:id="0" w:name="_Hlk66366708"/>
      <w:r w:rsidRPr="007C17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«О специальных защитных, антидемпинговых и компенсационных мерах при импорте товаров»</w:t>
      </w:r>
    </w:p>
    <w:p w:rsidR="007C1723" w:rsidRPr="007C1723" w:rsidRDefault="007C1723" w:rsidP="00D55C6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bookmarkEnd w:id="0"/>
    <w:p w:rsidR="0013051C" w:rsidRPr="007C1723" w:rsidRDefault="0013051C" w:rsidP="00D55C6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Настоящий проект Закона Кыргызской Республики </w:t>
      </w:r>
      <w:bookmarkStart w:id="1" w:name="_Hlk97299501"/>
      <w:r w:rsidRPr="007C17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</w:t>
      </w:r>
      <w:r w:rsidRPr="007C1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специальных защитных, антидемпинговых и компенсационных мерах при импорте товаров»</w:t>
      </w:r>
      <w:bookmarkEnd w:id="1"/>
      <w:r w:rsidRPr="007C1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разработан в целях реализации Указа Президента Кыргызской Республики «О проведении инвентаризации законодательства Кыргызской Республики»</w:t>
      </w:r>
      <w:r w:rsidRPr="007C1723">
        <w:rPr>
          <w:rFonts w:ascii="Times New Roman" w:hAnsi="Times New Roman" w:cs="Times New Roman"/>
          <w:sz w:val="24"/>
          <w:szCs w:val="24"/>
        </w:rPr>
        <w:t xml:space="preserve"> </w:t>
      </w:r>
      <w:r w:rsidRPr="007C1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8 февраля 2021 года № 26 и </w:t>
      </w:r>
      <w:bookmarkStart w:id="2" w:name="_Hlk97299436"/>
      <w:r w:rsidRPr="007C1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выполнения международных обязательств в рамках Всемирной торговой организации (ВТО), приведения законодательства Кыргызской Республики в соответствие с нормами Евразийского экономического союза и регулирует общественные отношения, связанные с применением специальных защитных, антидемпинговых и компенсационных мер при импорте товаров для защиты экономических интересов производителей товаров Кыргызской Республики.</w:t>
      </w:r>
      <w:bookmarkEnd w:id="2"/>
    </w:p>
    <w:p w:rsidR="00065902" w:rsidRPr="007C1723" w:rsidRDefault="0013051C" w:rsidP="00D55C67">
      <w:pPr>
        <w:pStyle w:val="tkNazvanie"/>
        <w:spacing w:before="0" w:after="0" w:line="240" w:lineRule="auto"/>
        <w:ind w:left="0" w:right="0" w:firstLine="567"/>
        <w:jc w:val="both"/>
        <w:rPr>
          <w:rFonts w:ascii="Times New Roman" w:hAnsi="Times New Roman" w:cs="Times New Roman"/>
          <w:b w:val="0"/>
          <w:bCs w:val="0"/>
          <w:color w:val="000000"/>
        </w:rPr>
      </w:pPr>
      <w:r w:rsidRPr="007C1723">
        <w:rPr>
          <w:rFonts w:ascii="Times New Roman" w:hAnsi="Times New Roman" w:cs="Times New Roman"/>
          <w:b w:val="0"/>
          <w:bCs w:val="0"/>
          <w:color w:val="000000"/>
        </w:rPr>
        <w:t xml:space="preserve">В связи с присоединением Кыргызской Республики к Договору о ЕАЭС от 29 мая 2014 года и созданием единых принципов нетарифного регулирования законы «О защитных мерах» и «Об </w:t>
      </w:r>
      <w:proofErr w:type="spellStart"/>
      <w:r w:rsidRPr="007C1723">
        <w:rPr>
          <w:rFonts w:ascii="Times New Roman" w:hAnsi="Times New Roman" w:cs="Times New Roman"/>
          <w:b w:val="0"/>
          <w:bCs w:val="0"/>
          <w:color w:val="000000"/>
        </w:rPr>
        <w:t>антидемпинге</w:t>
      </w:r>
      <w:proofErr w:type="spellEnd"/>
      <w:r w:rsidRPr="007C1723">
        <w:rPr>
          <w:rFonts w:ascii="Times New Roman" w:hAnsi="Times New Roman" w:cs="Times New Roman"/>
          <w:b w:val="0"/>
          <w:bCs w:val="0"/>
          <w:color w:val="000000"/>
        </w:rPr>
        <w:t xml:space="preserve">» были поданы на утрату, </w:t>
      </w:r>
      <w:bookmarkStart w:id="3" w:name="_Hlk67675831"/>
      <w:bookmarkStart w:id="4" w:name="_Hlk66367413"/>
      <w:r w:rsidRPr="007C1723">
        <w:rPr>
          <w:rFonts w:ascii="Times New Roman" w:hAnsi="Times New Roman" w:cs="Times New Roman"/>
          <w:b w:val="0"/>
          <w:bCs w:val="0"/>
          <w:color w:val="000000"/>
        </w:rPr>
        <w:t>в  соответствии с Законом КР от 29 марта 2019 года № 40</w:t>
      </w:r>
      <w:bookmarkEnd w:id="3"/>
      <w:r w:rsidR="00065902" w:rsidRPr="007C1723">
        <w:rPr>
          <w:rFonts w:ascii="Times New Roman" w:hAnsi="Times New Roman" w:cs="Times New Roman"/>
          <w:b w:val="0"/>
          <w:bCs w:val="0"/>
          <w:color w:val="000000"/>
        </w:rPr>
        <w:t xml:space="preserve"> «О внесении изменений в некоторые законодательные акты Кыргызской Республики в связи с подписанием Договора о Таможенном кодексе Евразийского экономического союза». </w:t>
      </w:r>
    </w:p>
    <w:bookmarkEnd w:id="4"/>
    <w:p w:rsidR="0013051C" w:rsidRPr="007C1723" w:rsidRDefault="0013051C" w:rsidP="00D55C67">
      <w:pPr>
        <w:pStyle w:val="tkNazvanie"/>
        <w:spacing w:before="0" w:after="0" w:line="240" w:lineRule="auto"/>
        <w:ind w:left="0" w:right="0" w:firstLine="567"/>
        <w:jc w:val="both"/>
        <w:rPr>
          <w:rFonts w:ascii="Times New Roman" w:hAnsi="Times New Roman" w:cs="Times New Roman"/>
          <w:b w:val="0"/>
          <w:bCs w:val="0"/>
          <w:color w:val="000000"/>
        </w:rPr>
      </w:pPr>
      <w:r w:rsidRPr="007C1723">
        <w:rPr>
          <w:rFonts w:ascii="Times New Roman" w:hAnsi="Times New Roman" w:cs="Times New Roman"/>
          <w:b w:val="0"/>
          <w:bCs w:val="0"/>
          <w:color w:val="000000"/>
        </w:rPr>
        <w:t xml:space="preserve">Однако, в настоящее время продолжает действовать </w:t>
      </w:r>
      <w:bookmarkStart w:id="5" w:name="_Hlk66367343"/>
      <w:r w:rsidRPr="007C1723">
        <w:rPr>
          <w:rFonts w:ascii="Times New Roman" w:hAnsi="Times New Roman" w:cs="Times New Roman"/>
          <w:b w:val="0"/>
          <w:bCs w:val="0"/>
          <w:color w:val="000000"/>
        </w:rPr>
        <w:t>Закон Кыргызской Республики «</w:t>
      </w:r>
      <w:bookmarkStart w:id="6" w:name="_Hlk67676012"/>
      <w:r w:rsidRPr="007C1723">
        <w:rPr>
          <w:rFonts w:ascii="Times New Roman" w:hAnsi="Times New Roman" w:cs="Times New Roman"/>
          <w:b w:val="0"/>
          <w:bCs w:val="0"/>
          <w:color w:val="000000"/>
        </w:rPr>
        <w:t>О субсидиях и компенсационных мерах</w:t>
      </w:r>
      <w:bookmarkEnd w:id="6"/>
      <w:r w:rsidRPr="007C1723">
        <w:rPr>
          <w:rFonts w:ascii="Times New Roman" w:hAnsi="Times New Roman" w:cs="Times New Roman"/>
          <w:b w:val="0"/>
          <w:bCs w:val="0"/>
          <w:color w:val="000000"/>
        </w:rPr>
        <w:t>»</w:t>
      </w:r>
      <w:r w:rsidRPr="007C1723">
        <w:rPr>
          <w:rFonts w:ascii="Times New Roman" w:hAnsi="Times New Roman" w:cs="Times New Roman"/>
          <w:b w:val="0"/>
          <w:bCs w:val="0"/>
          <w:color w:val="000000"/>
          <w:lang w:val="ky-KG"/>
        </w:rPr>
        <w:t>, который</w:t>
      </w:r>
      <w:r w:rsidRPr="007C1723">
        <w:rPr>
          <w:rFonts w:ascii="Times New Roman" w:hAnsi="Times New Roman" w:cs="Times New Roman"/>
          <w:b w:val="0"/>
          <w:bCs w:val="0"/>
          <w:color w:val="000000"/>
        </w:rPr>
        <w:t xml:space="preserve"> в рамках масштабной инвентаризации законов Кыргызской Республики подлежит кардинальной переработке путем принятия в новой редакции. </w:t>
      </w:r>
    </w:p>
    <w:bookmarkEnd w:id="5"/>
    <w:p w:rsidR="0013051C" w:rsidRPr="007C1723" w:rsidRDefault="0013051C" w:rsidP="00D55C6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Страны, использующие инструменты защиты внутреннего рынка (или меры торговой защиты), должны иметь соответствующие национальные законы по защите внутреннего рынка. В настоящее время отсутствует национальное правовое регулирование применения специальных защитных и антидемпинговых мер. </w:t>
      </w:r>
    </w:p>
    <w:p w:rsidR="0013051C" w:rsidRPr="007C1723" w:rsidRDefault="0013051C" w:rsidP="00D55C6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мерам защиты внутреннего рынка (или мерам торговой защиты) относят меры по противодействию демпинговому импорту (антидемпинговые меры), субсидируемому импорту (компенсационные меры), а также меры, применяемые в связи с резким ростом импорта, наступившим в результате непредвиденных обстоятельств (специальные защитные меры).</w:t>
      </w:r>
    </w:p>
    <w:p w:rsidR="0013051C" w:rsidRPr="007C1723" w:rsidRDefault="0013051C" w:rsidP="00D55C6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7" w:name="_Hlk66366924"/>
      <w:r w:rsidRPr="007C1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соответствии со статьей 48 Договора о ЕАЭС решения о применении специальной защитной, антидемпинговой или компенсационной меры, об изменении или об отмене этих мер или  неприменении принимает Евразийская экономическая комиссия (ЕЭК) по итогам расследования, которое проводится в соответствии с приложением № 8 к Договору. </w:t>
      </w:r>
    </w:p>
    <w:p w:rsidR="0013051C" w:rsidRPr="007C1723" w:rsidRDefault="0013051C" w:rsidP="00D55C6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национальном уровне в государствах–членах ЕАЭС </w:t>
      </w:r>
      <w:r w:rsidR="00B1062D" w:rsidRPr="007C1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специальные </w:t>
      </w:r>
      <w:r w:rsidRPr="007C1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защитные</w:t>
      </w:r>
      <w:r w:rsidR="00B1062D" w:rsidRPr="007C1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антидемпинговые и компенсационные </w:t>
      </w:r>
      <w:r w:rsidRPr="007C1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расследования не проводятся. В рамках ЕАЭС полномочия на проведение </w:t>
      </w:r>
      <w:r w:rsidR="00B1062D" w:rsidRPr="007C1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этих</w:t>
      </w:r>
      <w:r w:rsidRPr="007C1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расследований</w:t>
      </w:r>
      <w:r w:rsidR="00B1062D" w:rsidRPr="007C1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предоставлены Департаменту защиты внутреннего рынка Евразийской экономической комиссии. </w:t>
      </w:r>
      <w:r w:rsidRPr="007C1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9E0469" w:rsidRPr="007C1723" w:rsidRDefault="004F1631" w:rsidP="00D55C6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Специальные з</w:t>
      </w:r>
      <w:r w:rsidR="0013051C" w:rsidRPr="007C1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ащитные</w:t>
      </w:r>
      <w:r w:rsidRPr="007C1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антидемпинговые и компенсационные</w:t>
      </w:r>
      <w:r w:rsidR="0013051C" w:rsidRPr="007C1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меры в рамках ЕАЭС распространяются на всю таможенную территорию Союза. Несмотря на наличие общего регулирования защитных мер в рамках Договора о ЕАЭС, страны-члены ЕАЭС (Беларусь, Казахстан и Россия) имеют национальные законы, регулирующие специальные защитные, антидемпинговые и компенсационные меры.  </w:t>
      </w:r>
    </w:p>
    <w:p w:rsidR="009E0469" w:rsidRPr="007C1723" w:rsidRDefault="00B1062D" w:rsidP="00D55C6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Принципы применения специальных з</w:t>
      </w:r>
      <w:r w:rsidR="0013051C" w:rsidRPr="007C1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ащитны</w:t>
      </w:r>
      <w:r w:rsidRPr="007C1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х, антидемпинговых и компенсационных</w:t>
      </w:r>
      <w:r w:rsidR="0013051C" w:rsidRPr="007C1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мер в рамках Всемирной торговой организации (ВТО) </w:t>
      </w:r>
      <w:r w:rsidR="00161A25" w:rsidRPr="007C1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заложены в</w:t>
      </w:r>
      <w:r w:rsidR="0013051C" w:rsidRPr="007C1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65902" w:rsidRPr="007C1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Соглаше</w:t>
      </w:r>
      <w:r w:rsidR="00161A25" w:rsidRPr="007C1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нии</w:t>
      </w:r>
      <w:r w:rsidR="00065902" w:rsidRPr="007C1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применению статьи VI ГАТТ</w:t>
      </w:r>
      <w:r w:rsidR="00C01FDB" w:rsidRPr="007C1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65902" w:rsidRPr="007C1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1994</w:t>
      </w:r>
      <w:r w:rsidR="00C01FDB" w:rsidRPr="007C1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Pr="007C1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 называемый а</w:t>
      </w:r>
      <w:r w:rsidR="00C01FDB" w:rsidRPr="007C1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нтидемпинговый кодекс), Соглашени</w:t>
      </w:r>
      <w:r w:rsidR="00161A25" w:rsidRPr="007C1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C01FDB" w:rsidRPr="007C1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</w:t>
      </w:r>
      <w:r w:rsidR="001209A3" w:rsidRPr="007C1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защитным </w:t>
      </w:r>
      <w:r w:rsidR="00C01FDB" w:rsidRPr="007C1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мерам</w:t>
      </w:r>
      <w:r w:rsidRPr="007C1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</w:t>
      </w:r>
      <w:r w:rsidR="00C01FDB" w:rsidRPr="007C1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Соглашени</w:t>
      </w:r>
      <w:r w:rsidR="00161A25" w:rsidRPr="007C1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C01FDB" w:rsidRPr="007C1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субсидиям и компенсационным мерам. </w:t>
      </w:r>
      <w:r w:rsidR="00065902" w:rsidRPr="007C1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13051C" w:rsidRPr="007C1723" w:rsidRDefault="00C01FDB" w:rsidP="00D55C6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 соответствии с</w:t>
      </w:r>
      <w:r w:rsidR="00250A61">
        <w:rPr>
          <w:rFonts w:ascii="Times New Roman" w:eastAsia="Times New Roman" w:hAnsi="Times New Roman" w:cs="Times New Roman"/>
          <w:color w:val="000000"/>
          <w:sz w:val="24"/>
          <w:szCs w:val="24"/>
          <w:lang w:val="ky-KG" w:eastAsia="ru-RU"/>
        </w:rPr>
        <w:t xml:space="preserve">о </w:t>
      </w:r>
      <w:r w:rsidR="00250A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статьей </w:t>
      </w:r>
      <w:r w:rsidR="0013051C" w:rsidRPr="007C1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XXIV </w:t>
      </w:r>
      <w:r w:rsidRPr="007C1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ГАТТ 1947 года</w:t>
      </w:r>
      <w:r w:rsidR="006C4BA8" w:rsidRPr="007C1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3051C" w:rsidRPr="007C1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стран</w:t>
      </w:r>
      <w:r w:rsidR="006C4BA8" w:rsidRPr="007C1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="0013051C" w:rsidRPr="007C1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-член</w:t>
      </w:r>
      <w:r w:rsidR="006C4BA8" w:rsidRPr="007C1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 ВТО могут</w:t>
      </w:r>
      <w:r w:rsidR="0013051C" w:rsidRPr="007C1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создавать таможенный союз или заключать соглашение о свободной торговле товарами.</w:t>
      </w:r>
      <w:r w:rsidR="006C4BA8" w:rsidRPr="007C1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3051C" w:rsidRPr="007C1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Таможенные союзы </w:t>
      </w:r>
      <w:r w:rsidR="006C4BA8" w:rsidRPr="007C1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рамках ВТО </w:t>
      </w:r>
      <w:r w:rsidR="0013051C" w:rsidRPr="007C1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могут применять</w:t>
      </w:r>
      <w:r w:rsidR="006C4BA8" w:rsidRPr="007C1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специальные </w:t>
      </w:r>
      <w:r w:rsidR="0013051C" w:rsidRPr="007C1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защ</w:t>
      </w:r>
      <w:r w:rsidR="006C4BA8" w:rsidRPr="007C1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итные, антидемпинговые и компенсационные меры</w:t>
      </w:r>
      <w:r w:rsidR="0013051C" w:rsidRPr="007C1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единое объединение или от имени его государства-члена</w:t>
      </w:r>
      <w:r w:rsidR="006C4BA8" w:rsidRPr="007C1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при применении этих мер </w:t>
      </w:r>
      <w:r w:rsidR="0013051C" w:rsidRPr="007C1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об определении серьезного ущерба или угрозы серьезного ущерба основываются на условиях, существующих в таможенном союзе в целом. </w:t>
      </w:r>
      <w:bookmarkStart w:id="8" w:name="_GoBack"/>
      <w:bookmarkEnd w:id="8"/>
    </w:p>
    <w:p w:rsidR="0013051C" w:rsidRPr="007C1723" w:rsidRDefault="0013051C" w:rsidP="00D55C67">
      <w:pPr>
        <w:pStyle w:val="HTML"/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пункте 68 Отчета рабочей группы по вступлению Кыргызской Республики в ВТО, который является неотъемлемой частью Протокола о присоединении Кыргызской Республики к </w:t>
      </w:r>
      <w:proofErr w:type="spellStart"/>
      <w:r w:rsidRPr="007C1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Марракешскому</w:t>
      </w:r>
      <w:proofErr w:type="spellEnd"/>
      <w:r w:rsidRPr="007C1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Соглашению о формировании ВТО, ратифицированного законом Кыргызской Республики  № 146 от 17 ноября 1998 г., республика зафиксировала обязательство о приведении в соответствие с правилами и нормами ВТО свои национальные законы об </w:t>
      </w:r>
      <w:proofErr w:type="spellStart"/>
      <w:r w:rsidRPr="007C1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антидемпинге</w:t>
      </w:r>
      <w:proofErr w:type="spellEnd"/>
      <w:r w:rsidRPr="007C1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 защитных мерах и о субсидиях и компенсационных мерах.  </w:t>
      </w:r>
    </w:p>
    <w:p w:rsidR="0013051C" w:rsidRPr="007C1723" w:rsidRDefault="0013051C" w:rsidP="00D55C67">
      <w:pPr>
        <w:shd w:val="clear" w:color="auto" w:fill="FFFFFF"/>
        <w:spacing w:after="0" w:line="240" w:lineRule="auto"/>
        <w:ind w:firstLine="66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Представленный проект закона в полной мере соответствует международным обязательствам Кыргызской Республики в рамках ВТО, ЕАЭС, СНГ и других международных договоров, участницей которых </w:t>
      </w:r>
      <w:r w:rsidR="00776EC1" w:rsidRPr="007C1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является </w:t>
      </w:r>
      <w:r w:rsidRPr="007C1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Кыргызская Республика. </w:t>
      </w:r>
    </w:p>
    <w:p w:rsidR="0013051C" w:rsidRPr="007C1723" w:rsidRDefault="0013051C" w:rsidP="00D55C67">
      <w:pPr>
        <w:shd w:val="clear" w:color="auto" w:fill="FFFFFF"/>
        <w:spacing w:after="0" w:line="240" w:lineRule="auto"/>
        <w:ind w:firstLine="66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1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Принимая во внимание вышеизложенное и оценку </w:t>
      </w:r>
      <w:r w:rsidRPr="007C1723">
        <w:rPr>
          <w:rFonts w:ascii="Times New Roman" w:hAnsi="Times New Roman" w:cs="Times New Roman"/>
          <w:bCs/>
          <w:color w:val="2B2B2B"/>
          <w:sz w:val="24"/>
          <w:szCs w:val="24"/>
          <w:shd w:val="clear" w:color="auto" w:fill="FFFFFF"/>
        </w:rPr>
        <w:t xml:space="preserve">законов на предмет соответствия критериям масштабной инвентаризации </w:t>
      </w:r>
      <w:r w:rsidRPr="007C17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предлагается принять закон в новой редакции, регулирующий общественные отношения, связанные с применением специальных защитных, антидемпинговых и компенсационных мер при импорте товаров.</w:t>
      </w:r>
    </w:p>
    <w:bookmarkEnd w:id="7"/>
    <w:p w:rsidR="0013051C" w:rsidRPr="007C1723" w:rsidRDefault="0013051C" w:rsidP="00D55C6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C1723">
        <w:rPr>
          <w:rFonts w:ascii="Times New Roman" w:hAnsi="Times New Roman" w:cs="Times New Roman"/>
          <w:sz w:val="24"/>
          <w:szCs w:val="24"/>
        </w:rPr>
        <w:t>Представленный проект закона не противоречит нормам действующего законодательства, а также вступившим в установленном порядке в силу международных договоров, участницей которых является Кыргызская Республика.</w:t>
      </w:r>
    </w:p>
    <w:p w:rsidR="0013051C" w:rsidRPr="007C1723" w:rsidRDefault="0013051C" w:rsidP="00D55C6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C1723">
        <w:rPr>
          <w:rFonts w:ascii="Times New Roman" w:hAnsi="Times New Roman" w:cs="Times New Roman"/>
          <w:sz w:val="24"/>
          <w:szCs w:val="24"/>
        </w:rPr>
        <w:t>Данный проект закона не требует проведения анализа регулятивного воздействия, поскольку является выполнением международных обязательств.</w:t>
      </w:r>
    </w:p>
    <w:p w:rsidR="0013051C" w:rsidRPr="007C1723" w:rsidRDefault="0013051C" w:rsidP="00D55C6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C1723">
        <w:rPr>
          <w:rFonts w:ascii="Times New Roman" w:hAnsi="Times New Roman" w:cs="Times New Roman"/>
          <w:sz w:val="24"/>
          <w:szCs w:val="24"/>
        </w:rPr>
        <w:t>Принятие данного закона, его реализация, не повлечет финансовых средств из республиканского бюджета.</w:t>
      </w:r>
    </w:p>
    <w:p w:rsidR="0013051C" w:rsidRPr="007C1723" w:rsidRDefault="0013051C" w:rsidP="00D55C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1723">
        <w:rPr>
          <w:rFonts w:ascii="Times New Roman" w:hAnsi="Times New Roman" w:cs="Times New Roman"/>
          <w:sz w:val="24"/>
          <w:szCs w:val="24"/>
        </w:rPr>
        <w:t>Принятие данного проекта закона негативных, социальных, экономических, правовых, правозащитных, гендерных, экологических, коррупционных последствий не повлечет.</w:t>
      </w:r>
    </w:p>
    <w:p w:rsidR="0013051C" w:rsidRPr="007C1723" w:rsidRDefault="0013051C" w:rsidP="00D55C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1723">
        <w:rPr>
          <w:rFonts w:ascii="Times New Roman" w:hAnsi="Times New Roman" w:cs="Times New Roman"/>
          <w:sz w:val="24"/>
          <w:szCs w:val="24"/>
        </w:rPr>
        <w:t xml:space="preserve">В соответствии с требованиями статьи 22 Закона Кыргызской Республики «О нормативных правовых актах Кыргызской Республики» данный проект закона </w:t>
      </w:r>
      <w:r w:rsidR="00D55C67" w:rsidRPr="007C1723">
        <w:rPr>
          <w:rFonts w:ascii="Times New Roman" w:hAnsi="Times New Roman" w:cs="Times New Roman"/>
          <w:sz w:val="24"/>
          <w:szCs w:val="24"/>
        </w:rPr>
        <w:t xml:space="preserve">будет </w:t>
      </w:r>
      <w:r w:rsidRPr="007C1723">
        <w:rPr>
          <w:rFonts w:ascii="Times New Roman" w:hAnsi="Times New Roman" w:cs="Times New Roman"/>
          <w:sz w:val="24"/>
          <w:szCs w:val="24"/>
        </w:rPr>
        <w:t>размещен н</w:t>
      </w:r>
      <w:r w:rsidR="00D55C67" w:rsidRPr="007C1723">
        <w:rPr>
          <w:rFonts w:ascii="Times New Roman" w:hAnsi="Times New Roman" w:cs="Times New Roman"/>
          <w:sz w:val="24"/>
          <w:szCs w:val="24"/>
        </w:rPr>
        <w:t>а сайте Кабинета Министров Кыргызской Республики и в Едином портале общественного обсуждения проектов нормативных правовых актов Кыргызской Республики,</w:t>
      </w:r>
      <w:r w:rsidRPr="007C1723">
        <w:rPr>
          <w:rFonts w:ascii="Times New Roman" w:hAnsi="Times New Roman" w:cs="Times New Roman"/>
          <w:sz w:val="24"/>
          <w:szCs w:val="24"/>
        </w:rPr>
        <w:t xml:space="preserve"> в целях проведения процедуры общественного обсуждения.</w:t>
      </w:r>
    </w:p>
    <w:p w:rsidR="0013051C" w:rsidRPr="007C1723" w:rsidRDefault="0013051C" w:rsidP="00D55C6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C1723">
        <w:rPr>
          <w:rFonts w:ascii="Times New Roman" w:hAnsi="Times New Roman" w:cs="Times New Roman"/>
          <w:sz w:val="24"/>
          <w:szCs w:val="24"/>
        </w:rPr>
        <w:t> </w:t>
      </w:r>
    </w:p>
    <w:p w:rsidR="0013051C" w:rsidRPr="007C1723" w:rsidRDefault="0013051C" w:rsidP="00D55C6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13051C" w:rsidRPr="007C1723" w:rsidRDefault="0013051C" w:rsidP="00D55C6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1723">
        <w:rPr>
          <w:rFonts w:ascii="Times New Roman" w:hAnsi="Times New Roman" w:cs="Times New Roman"/>
          <w:b/>
          <w:bCs/>
          <w:sz w:val="24"/>
          <w:szCs w:val="24"/>
        </w:rPr>
        <w:t xml:space="preserve">Министр экономики и коммерции </w:t>
      </w:r>
    </w:p>
    <w:p w:rsidR="0013051C" w:rsidRPr="007C1723" w:rsidRDefault="0013051C" w:rsidP="00D55C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1723">
        <w:rPr>
          <w:rFonts w:ascii="Times New Roman" w:hAnsi="Times New Roman" w:cs="Times New Roman"/>
          <w:b/>
          <w:bCs/>
          <w:sz w:val="24"/>
          <w:szCs w:val="24"/>
        </w:rPr>
        <w:t xml:space="preserve">Кыргызской Республики </w:t>
      </w:r>
      <w:r w:rsidRPr="007C172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C172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C172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C1723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54478" w:rsidRPr="007C1723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       </w:t>
      </w:r>
      <w:r w:rsidR="007C1723">
        <w:rPr>
          <w:rFonts w:ascii="Times New Roman" w:hAnsi="Times New Roman" w:cs="Times New Roman"/>
          <w:b/>
          <w:bCs/>
          <w:sz w:val="24"/>
          <w:szCs w:val="24"/>
          <w:lang w:val="ky-KG"/>
        </w:rPr>
        <w:tab/>
      </w:r>
      <w:r w:rsidR="007C1723">
        <w:rPr>
          <w:rFonts w:ascii="Times New Roman" w:hAnsi="Times New Roman" w:cs="Times New Roman"/>
          <w:b/>
          <w:bCs/>
          <w:sz w:val="24"/>
          <w:szCs w:val="24"/>
          <w:lang w:val="ky-KG"/>
        </w:rPr>
        <w:tab/>
      </w:r>
      <w:r w:rsidR="00B54478" w:rsidRPr="007C1723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 </w:t>
      </w:r>
      <w:r w:rsidRPr="007C1723">
        <w:rPr>
          <w:rFonts w:ascii="Times New Roman" w:hAnsi="Times New Roman" w:cs="Times New Roman"/>
          <w:b/>
          <w:bCs/>
          <w:sz w:val="24"/>
          <w:szCs w:val="24"/>
        </w:rPr>
        <w:t xml:space="preserve">Д. Дж. </w:t>
      </w:r>
      <w:proofErr w:type="spellStart"/>
      <w:r w:rsidRPr="007C1723">
        <w:rPr>
          <w:rFonts w:ascii="Times New Roman" w:hAnsi="Times New Roman" w:cs="Times New Roman"/>
          <w:b/>
          <w:bCs/>
          <w:sz w:val="24"/>
          <w:szCs w:val="24"/>
        </w:rPr>
        <w:t>Амангельдиев</w:t>
      </w:r>
      <w:proofErr w:type="spellEnd"/>
      <w:r w:rsidRPr="007C172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D601A7" w:rsidRPr="007C1723" w:rsidRDefault="00D601A7">
      <w:pPr>
        <w:rPr>
          <w:sz w:val="24"/>
          <w:szCs w:val="24"/>
        </w:rPr>
      </w:pPr>
    </w:p>
    <w:sectPr w:rsidR="00D601A7" w:rsidRPr="007C1723" w:rsidSect="00B54478">
      <w:pgSz w:w="11906" w:h="16838"/>
      <w:pgMar w:top="1134" w:right="127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02A55" w:rsidRDefault="00F02A55" w:rsidP="00250A61">
      <w:pPr>
        <w:spacing w:after="0" w:line="240" w:lineRule="auto"/>
      </w:pPr>
      <w:r>
        <w:separator/>
      </w:r>
    </w:p>
  </w:endnote>
  <w:endnote w:type="continuationSeparator" w:id="0">
    <w:p w:rsidR="00F02A55" w:rsidRDefault="00F02A55" w:rsidP="00250A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02A55" w:rsidRDefault="00F02A55" w:rsidP="00250A61">
      <w:pPr>
        <w:spacing w:after="0" w:line="240" w:lineRule="auto"/>
      </w:pPr>
      <w:r>
        <w:separator/>
      </w:r>
    </w:p>
  </w:footnote>
  <w:footnote w:type="continuationSeparator" w:id="0">
    <w:p w:rsidR="00F02A55" w:rsidRDefault="00F02A55" w:rsidP="00250A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051C"/>
    <w:rsid w:val="00065902"/>
    <w:rsid w:val="001209A3"/>
    <w:rsid w:val="0013051C"/>
    <w:rsid w:val="00161A25"/>
    <w:rsid w:val="00250A61"/>
    <w:rsid w:val="004F1631"/>
    <w:rsid w:val="006C4BA8"/>
    <w:rsid w:val="00776EC1"/>
    <w:rsid w:val="007C1723"/>
    <w:rsid w:val="009E0469"/>
    <w:rsid w:val="00A36CAC"/>
    <w:rsid w:val="00B1062D"/>
    <w:rsid w:val="00B54478"/>
    <w:rsid w:val="00C01FDB"/>
    <w:rsid w:val="00D55C67"/>
    <w:rsid w:val="00D601A7"/>
    <w:rsid w:val="00E04924"/>
    <w:rsid w:val="00F02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09097"/>
  <w15:chartTrackingRefBased/>
  <w15:docId w15:val="{E2BC247A-D30D-440F-B511-F02E68BF8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051C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06590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3051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3051C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customStyle="1" w:styleId="tkNazvanie">
    <w:name w:val="_Название (tkNazvanie)"/>
    <w:basedOn w:val="a"/>
    <w:rsid w:val="0013051C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13051C"/>
    <w:rPr>
      <w:color w:val="0000FF"/>
      <w:u w:val="single"/>
    </w:rPr>
  </w:style>
  <w:style w:type="character" w:styleId="a4">
    <w:name w:val="annotation reference"/>
    <w:basedOn w:val="a0"/>
    <w:uiPriority w:val="99"/>
    <w:semiHidden/>
    <w:unhideWhenUsed/>
    <w:rsid w:val="0013051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13051C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13051C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305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3051C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unhideWhenUsed/>
    <w:rsid w:val="0013051C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3051C"/>
    <w:rPr>
      <w:rFonts w:ascii="Consolas" w:hAnsi="Consolas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06590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a9">
    <w:name w:val="Unresolved Mention"/>
    <w:basedOn w:val="a0"/>
    <w:uiPriority w:val="99"/>
    <w:semiHidden/>
    <w:unhideWhenUsed/>
    <w:rsid w:val="00D55C67"/>
    <w:rPr>
      <w:color w:val="605E5C"/>
      <w:shd w:val="clear" w:color="auto" w:fill="E1DFDD"/>
    </w:rPr>
  </w:style>
  <w:style w:type="paragraph" w:styleId="aa">
    <w:name w:val="header"/>
    <w:basedOn w:val="a"/>
    <w:link w:val="ab"/>
    <w:uiPriority w:val="99"/>
    <w:unhideWhenUsed/>
    <w:rsid w:val="00250A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50A61"/>
  </w:style>
  <w:style w:type="paragraph" w:styleId="ac">
    <w:name w:val="footer"/>
    <w:basedOn w:val="a"/>
    <w:link w:val="ad"/>
    <w:uiPriority w:val="99"/>
    <w:unhideWhenUsed/>
    <w:rsid w:val="00250A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50A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58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892</Words>
  <Characters>5090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Айгуль АА. Алмазбек кызы</dc:creator>
  <cp:keywords/>
  <dc:description/>
  <cp:lastModifiedBy>Айгуль АА. Алмазбек кызы</cp:lastModifiedBy>
  <cp:revision>22</cp:revision>
  <cp:lastPrinted>2022-03-04T11:27:00Z</cp:lastPrinted>
  <dcterms:created xsi:type="dcterms:W3CDTF">2022-03-03T09:09:00Z</dcterms:created>
  <dcterms:modified xsi:type="dcterms:W3CDTF">2022-03-09T04:02:00Z</dcterms:modified>
</cp:coreProperties>
</file>